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881" w:rsidRPr="0026416B" w:rsidRDefault="00DC6881" w:rsidP="00C9528C">
      <w:pPr>
        <w:jc w:val="center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 xml:space="preserve">Пояснительная записка </w:t>
      </w:r>
    </w:p>
    <w:p w:rsidR="00D6390B" w:rsidRDefault="00DC6881" w:rsidP="00C9528C">
      <w:pPr>
        <w:jc w:val="center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 xml:space="preserve">к проекту </w:t>
      </w:r>
      <w:proofErr w:type="gramStart"/>
      <w:r w:rsidRPr="0026416B">
        <w:rPr>
          <w:b/>
          <w:sz w:val="24"/>
          <w:szCs w:val="24"/>
        </w:rPr>
        <w:t>СТ</w:t>
      </w:r>
      <w:proofErr w:type="gramEnd"/>
      <w:r w:rsidRPr="0026416B">
        <w:rPr>
          <w:b/>
          <w:sz w:val="24"/>
          <w:szCs w:val="24"/>
        </w:rPr>
        <w:t xml:space="preserve"> РК «</w:t>
      </w:r>
      <w:r w:rsidR="0026416B">
        <w:rPr>
          <w:b/>
          <w:sz w:val="24"/>
          <w:szCs w:val="24"/>
        </w:rPr>
        <w:t xml:space="preserve">Государственная система обеспечения единства </w:t>
      </w:r>
    </w:p>
    <w:p w:rsidR="00C9528C" w:rsidRDefault="0026416B" w:rsidP="00C9528C">
      <w:pPr>
        <w:pStyle w:val="aa"/>
        <w:spacing w:after="0"/>
        <w:jc w:val="center"/>
        <w:rPr>
          <w:b/>
          <w:color w:val="3B3B3B"/>
          <w:kern w:val="36"/>
        </w:rPr>
      </w:pPr>
      <w:r>
        <w:rPr>
          <w:b/>
        </w:rPr>
        <w:t xml:space="preserve">измерений Республики Казахстан. </w:t>
      </w:r>
      <w:r w:rsidR="00C9528C" w:rsidRPr="00C9528C">
        <w:rPr>
          <w:b/>
          <w:color w:val="3B3B3B"/>
          <w:kern w:val="36"/>
        </w:rPr>
        <w:t>Методика выполнения измерений массовых концентрации меди, железа, никеля, хрома, марганца и циркония, содержащихся в виде взвесей в технологических водных средах АЭС</w:t>
      </w:r>
      <w:r w:rsidR="00C9528C">
        <w:rPr>
          <w:b/>
          <w:color w:val="3B3B3B"/>
          <w:kern w:val="36"/>
        </w:rPr>
        <w:t>»</w:t>
      </w:r>
    </w:p>
    <w:p w:rsidR="00C9528C" w:rsidRDefault="00C9528C" w:rsidP="00C9528C">
      <w:pPr>
        <w:pStyle w:val="aa"/>
        <w:spacing w:after="0"/>
        <w:jc w:val="center"/>
        <w:rPr>
          <w:b/>
          <w:color w:val="3B3B3B"/>
          <w:kern w:val="36"/>
        </w:rPr>
      </w:pPr>
    </w:p>
    <w:p w:rsidR="00C9528C" w:rsidRDefault="00C9528C" w:rsidP="00C9528C">
      <w:pPr>
        <w:pStyle w:val="a4"/>
        <w:numPr>
          <w:ilvl w:val="0"/>
          <w:numId w:val="7"/>
        </w:numPr>
        <w:jc w:val="both"/>
        <w:rPr>
          <w:b/>
          <w:bCs/>
        </w:rPr>
      </w:pPr>
      <w:r w:rsidRPr="00944726">
        <w:rPr>
          <w:b/>
          <w:bCs/>
        </w:rPr>
        <w:t>Техническое обоснование разработки стандарт</w:t>
      </w:r>
      <w:r>
        <w:rPr>
          <w:b/>
          <w:bCs/>
        </w:rPr>
        <w:t>а</w:t>
      </w:r>
    </w:p>
    <w:p w:rsidR="00C9528C" w:rsidRPr="00C9528C" w:rsidRDefault="00C9528C" w:rsidP="00C9528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ko-KR"/>
        </w:rPr>
        <w:t>Проект</w:t>
      </w:r>
      <w:r w:rsidRPr="00C9528C">
        <w:rPr>
          <w:sz w:val="24"/>
          <w:szCs w:val="24"/>
          <w:lang w:eastAsia="ko-KR"/>
        </w:rPr>
        <w:t xml:space="preserve"> национа</w:t>
      </w:r>
      <w:r>
        <w:rPr>
          <w:sz w:val="24"/>
          <w:szCs w:val="24"/>
          <w:lang w:eastAsia="ko-KR"/>
        </w:rPr>
        <w:t>л</w:t>
      </w:r>
      <w:r w:rsidRPr="00C9528C">
        <w:rPr>
          <w:sz w:val="24"/>
          <w:szCs w:val="24"/>
          <w:lang w:eastAsia="ko-KR"/>
        </w:rPr>
        <w:t>ьного стан</w:t>
      </w:r>
      <w:r>
        <w:rPr>
          <w:sz w:val="24"/>
          <w:szCs w:val="24"/>
          <w:lang w:eastAsia="ko-KR"/>
        </w:rPr>
        <w:t>д</w:t>
      </w:r>
      <w:r w:rsidRPr="00C9528C">
        <w:rPr>
          <w:sz w:val="24"/>
          <w:szCs w:val="24"/>
          <w:lang w:eastAsia="ko-KR"/>
        </w:rPr>
        <w:t>арта разработ</w:t>
      </w:r>
      <w:r>
        <w:rPr>
          <w:sz w:val="24"/>
          <w:szCs w:val="24"/>
          <w:lang w:eastAsia="ko-KR"/>
        </w:rPr>
        <w:t>а</w:t>
      </w:r>
      <w:r w:rsidRPr="00C9528C">
        <w:rPr>
          <w:sz w:val="24"/>
          <w:szCs w:val="24"/>
          <w:lang w:eastAsia="ko-KR"/>
        </w:rPr>
        <w:t>н в це</w:t>
      </w:r>
      <w:r>
        <w:rPr>
          <w:sz w:val="24"/>
          <w:szCs w:val="24"/>
          <w:lang w:eastAsia="ko-KR"/>
        </w:rPr>
        <w:t>л</w:t>
      </w:r>
      <w:r w:rsidRPr="00C9528C">
        <w:rPr>
          <w:sz w:val="24"/>
          <w:szCs w:val="24"/>
          <w:lang w:eastAsia="ko-KR"/>
        </w:rPr>
        <w:t xml:space="preserve">ях </w:t>
      </w:r>
      <w:r w:rsidRPr="00C9528C">
        <w:rPr>
          <w:sz w:val="24"/>
          <w:szCs w:val="24"/>
        </w:rPr>
        <w:t>установл</w:t>
      </w:r>
      <w:r>
        <w:rPr>
          <w:sz w:val="24"/>
          <w:szCs w:val="24"/>
        </w:rPr>
        <w:t>ения необходимых</w:t>
      </w:r>
      <w:r w:rsidRPr="00C9528C">
        <w:rPr>
          <w:sz w:val="24"/>
          <w:szCs w:val="24"/>
        </w:rPr>
        <w:t xml:space="preserve"> услови</w:t>
      </w:r>
      <w:r>
        <w:rPr>
          <w:sz w:val="24"/>
          <w:szCs w:val="24"/>
        </w:rPr>
        <w:t>й</w:t>
      </w:r>
      <w:r w:rsidRPr="00C9528C">
        <w:rPr>
          <w:sz w:val="24"/>
          <w:szCs w:val="24"/>
        </w:rPr>
        <w:t xml:space="preserve"> и процедур</w:t>
      </w:r>
      <w:r>
        <w:rPr>
          <w:sz w:val="24"/>
          <w:szCs w:val="24"/>
        </w:rPr>
        <w:t>ы</w:t>
      </w:r>
      <w:r w:rsidRPr="00C9528C">
        <w:rPr>
          <w:sz w:val="24"/>
          <w:szCs w:val="24"/>
        </w:rPr>
        <w:t xml:space="preserve"> выполнения измерений массовых концентраций меди, железа, никеля, хрома, марганца и циркония, содержащихся в виде взвесей (коллоидных и грубодисперсных) в технологических водных </w:t>
      </w:r>
      <w:proofErr w:type="gramStart"/>
      <w:r w:rsidRPr="00C9528C">
        <w:rPr>
          <w:sz w:val="24"/>
          <w:szCs w:val="24"/>
        </w:rPr>
        <w:t>средах</w:t>
      </w:r>
      <w:proofErr w:type="gramEnd"/>
      <w:r w:rsidRPr="00C9528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том числе и </w:t>
      </w:r>
      <w:r w:rsidRPr="00C9528C">
        <w:rPr>
          <w:sz w:val="24"/>
          <w:szCs w:val="24"/>
        </w:rPr>
        <w:t xml:space="preserve">в технологических водных средах </w:t>
      </w:r>
      <w:r>
        <w:rPr>
          <w:sz w:val="24"/>
          <w:szCs w:val="24"/>
        </w:rPr>
        <w:t>атомных электростанциях</w:t>
      </w:r>
      <w:r w:rsidRPr="00C9528C">
        <w:rPr>
          <w:sz w:val="24"/>
          <w:szCs w:val="24"/>
        </w:rPr>
        <w:t xml:space="preserve"> </w:t>
      </w:r>
      <w:proofErr w:type="spellStart"/>
      <w:r w:rsidR="00857E09">
        <w:rPr>
          <w:sz w:val="24"/>
          <w:szCs w:val="24"/>
        </w:rPr>
        <w:t>рентгенофлуоресцентным</w:t>
      </w:r>
      <w:proofErr w:type="spellEnd"/>
      <w:r>
        <w:rPr>
          <w:sz w:val="24"/>
          <w:szCs w:val="24"/>
        </w:rPr>
        <w:t xml:space="preserve"> методом, </w:t>
      </w:r>
      <w:r w:rsidR="00857E09" w:rsidRPr="00C9528C">
        <w:rPr>
          <w:sz w:val="24"/>
          <w:szCs w:val="24"/>
        </w:rPr>
        <w:t>не превышение</w:t>
      </w:r>
      <w:r w:rsidRPr="00C9528C">
        <w:rPr>
          <w:sz w:val="24"/>
          <w:szCs w:val="24"/>
        </w:rPr>
        <w:t xml:space="preserve"> которых обеспечивает экологическую безопасность человека и </w:t>
      </w:r>
      <w:r>
        <w:rPr>
          <w:sz w:val="24"/>
          <w:szCs w:val="24"/>
        </w:rPr>
        <w:t>окружающей среды.</w:t>
      </w:r>
    </w:p>
    <w:p w:rsidR="00C9528C" w:rsidRDefault="00857E09" w:rsidP="00C9528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  <w:lang w:eastAsia="ko-KR"/>
        </w:rPr>
        <w:t>Проект</w:t>
      </w:r>
      <w:r w:rsidR="00C9528C">
        <w:rPr>
          <w:sz w:val="24"/>
          <w:szCs w:val="24"/>
          <w:lang w:eastAsia="ko-KR"/>
        </w:rPr>
        <w:t xml:space="preserve"> стандарта может быт</w:t>
      </w:r>
      <w:r w:rsidR="00C9528C" w:rsidRPr="00C9528C">
        <w:rPr>
          <w:sz w:val="24"/>
          <w:szCs w:val="24"/>
          <w:lang w:eastAsia="ko-KR"/>
        </w:rPr>
        <w:t xml:space="preserve">ь использован для оценки </w:t>
      </w:r>
      <w:r w:rsidR="00C9528C">
        <w:rPr>
          <w:sz w:val="24"/>
          <w:szCs w:val="24"/>
          <w:lang w:eastAsia="ko-KR"/>
        </w:rPr>
        <w:t xml:space="preserve">технологических водных сред в районах близ производственных объектов, в том числе и близ  </w:t>
      </w:r>
      <w:r w:rsidR="00C9528C">
        <w:rPr>
          <w:sz w:val="24"/>
          <w:szCs w:val="24"/>
        </w:rPr>
        <w:t xml:space="preserve">атомных электростанций, работа которых приводит </w:t>
      </w:r>
      <w:r w:rsidR="00C9528C" w:rsidRPr="00C9528C">
        <w:rPr>
          <w:sz w:val="24"/>
          <w:szCs w:val="24"/>
          <w:lang w:eastAsia="ko-KR"/>
        </w:rPr>
        <w:t xml:space="preserve">к сбросу </w:t>
      </w:r>
      <w:r w:rsidR="00C9528C">
        <w:rPr>
          <w:sz w:val="24"/>
          <w:szCs w:val="24"/>
          <w:lang w:eastAsia="ko-KR"/>
        </w:rPr>
        <w:t xml:space="preserve">тяжелых металлов и их соединений, </w:t>
      </w:r>
      <w:r w:rsidR="00C9528C">
        <w:rPr>
          <w:sz w:val="24"/>
          <w:szCs w:val="24"/>
        </w:rPr>
        <w:t xml:space="preserve">которые </w:t>
      </w:r>
      <w:r w:rsidR="00C9528C" w:rsidRPr="00C9528C">
        <w:rPr>
          <w:sz w:val="24"/>
          <w:szCs w:val="24"/>
        </w:rPr>
        <w:t>могут оказывать вредное в</w:t>
      </w:r>
      <w:r w:rsidR="00C9528C">
        <w:rPr>
          <w:sz w:val="24"/>
          <w:szCs w:val="24"/>
        </w:rPr>
        <w:t xml:space="preserve">оздействие на организм человека; обоснования нормативов выбросов и сбросов тяжелых металлов в окружающую среду; </w:t>
      </w:r>
      <w:r w:rsidR="007B63B7">
        <w:rPr>
          <w:sz w:val="24"/>
          <w:szCs w:val="24"/>
        </w:rPr>
        <w:t>обоснования приоритетных мероприятий в планах действий по охране окружающей среды и оценки их эффективности.</w:t>
      </w:r>
    </w:p>
    <w:p w:rsidR="007B63B7" w:rsidRDefault="007B63B7" w:rsidP="00C9528C">
      <w:pPr>
        <w:shd w:val="clear" w:color="auto" w:fill="FFFFFF"/>
        <w:tabs>
          <w:tab w:val="left" w:pos="993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Заявитель проекта стандарта – ТОО РНПИЦ «</w:t>
      </w:r>
      <w:proofErr w:type="spellStart"/>
      <w:r>
        <w:rPr>
          <w:sz w:val="24"/>
          <w:szCs w:val="24"/>
        </w:rPr>
        <w:t>КазЭкология</w:t>
      </w:r>
      <w:proofErr w:type="spellEnd"/>
      <w:r>
        <w:rPr>
          <w:sz w:val="24"/>
          <w:szCs w:val="24"/>
        </w:rPr>
        <w:t xml:space="preserve">». </w:t>
      </w:r>
    </w:p>
    <w:p w:rsidR="00875CD2" w:rsidRPr="0045022A" w:rsidRDefault="00C9528C" w:rsidP="007B63B7">
      <w:pPr>
        <w:shd w:val="clear" w:color="auto" w:fill="FFFFFF"/>
        <w:tabs>
          <w:tab w:val="left" w:pos="993"/>
        </w:tabs>
        <w:ind w:firstLine="567"/>
        <w:jc w:val="both"/>
        <w:rPr>
          <w:b/>
          <w:sz w:val="24"/>
          <w:szCs w:val="24"/>
        </w:rPr>
      </w:pPr>
      <w:r w:rsidRPr="00C9528C">
        <w:rPr>
          <w:sz w:val="24"/>
          <w:szCs w:val="24"/>
        </w:rPr>
        <w:t xml:space="preserve"> </w:t>
      </w:r>
    </w:p>
    <w:p w:rsidR="00DC6881" w:rsidRPr="0026416B" w:rsidRDefault="00DC6881" w:rsidP="0026416B">
      <w:pPr>
        <w:pStyle w:val="a3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>Основание для разработки стандарта с указанием соответствующего задания</w:t>
      </w:r>
    </w:p>
    <w:p w:rsidR="00524153" w:rsidRPr="00C87D1C" w:rsidRDefault="00524153" w:rsidP="00524153">
      <w:pPr>
        <w:pStyle w:val="j14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C87D1C">
        <w:t xml:space="preserve">План  государственной стандартизации на 2020 год, утвержденным приказом Председателя Комитета технического регулирования и метрологии Министерства торговли и интеграции Республики Казахстан от </w:t>
      </w:r>
      <w:r w:rsidRPr="00C87D1C">
        <w:rPr>
          <w:highlight w:val="yellow"/>
        </w:rPr>
        <w:t>13 мая</w:t>
      </w:r>
      <w:r w:rsidRPr="00C87D1C">
        <w:t xml:space="preserve">  2020 года № </w:t>
      </w:r>
      <w:r w:rsidRPr="00C87D1C">
        <w:rPr>
          <w:highlight w:val="yellow"/>
        </w:rPr>
        <w:t>82.</w:t>
      </w:r>
    </w:p>
    <w:p w:rsidR="00DC6881" w:rsidRPr="0026416B" w:rsidRDefault="00DC6881" w:rsidP="00AA51B0">
      <w:pPr>
        <w:ind w:firstLine="540"/>
        <w:jc w:val="both"/>
        <w:rPr>
          <w:sz w:val="24"/>
          <w:szCs w:val="24"/>
        </w:rPr>
      </w:pPr>
    </w:p>
    <w:p w:rsidR="00DC6881" w:rsidRDefault="00DC6881" w:rsidP="0026416B">
      <w:pPr>
        <w:pStyle w:val="a3"/>
        <w:numPr>
          <w:ilvl w:val="0"/>
          <w:numId w:val="2"/>
        </w:numPr>
        <w:jc w:val="both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>Характеристика объекта стандартизации</w:t>
      </w:r>
    </w:p>
    <w:p w:rsidR="007B63B7" w:rsidRPr="007B63B7" w:rsidRDefault="00B0232D" w:rsidP="007B63B7">
      <w:pPr>
        <w:ind w:firstLine="567"/>
        <w:jc w:val="both"/>
        <w:rPr>
          <w:sz w:val="24"/>
          <w:szCs w:val="24"/>
        </w:rPr>
      </w:pPr>
      <w:r w:rsidRPr="00B0232D">
        <w:rPr>
          <w:sz w:val="24"/>
          <w:szCs w:val="24"/>
        </w:rPr>
        <w:t xml:space="preserve">Объектом стандартизации является </w:t>
      </w:r>
      <w:r w:rsidR="007B63B7" w:rsidRPr="007B63B7">
        <w:rPr>
          <w:sz w:val="24"/>
          <w:szCs w:val="24"/>
        </w:rPr>
        <w:t>условия и процедур</w:t>
      </w:r>
      <w:r w:rsidR="007B63B7">
        <w:rPr>
          <w:sz w:val="24"/>
          <w:szCs w:val="24"/>
        </w:rPr>
        <w:t>ы</w:t>
      </w:r>
      <w:r w:rsidR="007B63B7" w:rsidRPr="007B63B7">
        <w:rPr>
          <w:sz w:val="24"/>
          <w:szCs w:val="24"/>
        </w:rPr>
        <w:t xml:space="preserve"> выполнения измерений массовых концентраций меди, железа, никеля, хрома, марганца и циркония, содержащихся в виде взвесей (коллоидных и грубодисперсных) в технологических водных средах АЭС </w:t>
      </w:r>
      <w:proofErr w:type="spellStart"/>
      <w:r w:rsidR="007B63B7" w:rsidRPr="007B63B7">
        <w:rPr>
          <w:sz w:val="24"/>
          <w:szCs w:val="24"/>
        </w:rPr>
        <w:t>рентгенофлуоресцентным</w:t>
      </w:r>
      <w:proofErr w:type="spellEnd"/>
      <w:r w:rsidR="007B63B7" w:rsidRPr="007B63B7">
        <w:rPr>
          <w:sz w:val="24"/>
          <w:szCs w:val="24"/>
        </w:rPr>
        <w:t xml:space="preserve"> методом.</w:t>
      </w:r>
    </w:p>
    <w:p w:rsidR="007B63B7" w:rsidRDefault="007B63B7" w:rsidP="00B0232D">
      <w:pPr>
        <w:ind w:firstLine="567"/>
        <w:jc w:val="both"/>
        <w:rPr>
          <w:sz w:val="24"/>
          <w:szCs w:val="24"/>
        </w:rPr>
      </w:pPr>
    </w:p>
    <w:p w:rsidR="00DC6881" w:rsidRPr="0026416B" w:rsidRDefault="00DC6881" w:rsidP="00944726">
      <w:pPr>
        <w:numPr>
          <w:ilvl w:val="0"/>
          <w:numId w:val="2"/>
        </w:numPr>
        <w:tabs>
          <w:tab w:val="left" w:pos="426"/>
          <w:tab w:val="left" w:pos="709"/>
          <w:tab w:val="left" w:pos="851"/>
        </w:tabs>
        <w:ind w:left="0" w:firstLine="540"/>
        <w:jc w:val="both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 xml:space="preserve">Сведения </w:t>
      </w:r>
      <w:r w:rsidR="00944726" w:rsidRPr="00944726">
        <w:rPr>
          <w:b/>
          <w:sz w:val="24"/>
          <w:szCs w:val="24"/>
        </w:rPr>
        <w:t>о взаимосвязи проекта стандарт</w:t>
      </w:r>
      <w:r w:rsidR="00944726">
        <w:rPr>
          <w:b/>
          <w:sz w:val="24"/>
          <w:szCs w:val="24"/>
        </w:rPr>
        <w:t xml:space="preserve">а с техническими регламентами и </w:t>
      </w:r>
      <w:r w:rsidR="00944726" w:rsidRPr="00944726">
        <w:rPr>
          <w:b/>
          <w:sz w:val="24"/>
          <w:szCs w:val="24"/>
        </w:rPr>
        <w:t>документами по стандартизации</w:t>
      </w:r>
    </w:p>
    <w:p w:rsidR="00DC6881" w:rsidRPr="0026416B" w:rsidRDefault="00DC6881" w:rsidP="00AA51B0">
      <w:pPr>
        <w:widowControl w:val="0"/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26416B">
        <w:rPr>
          <w:sz w:val="24"/>
          <w:szCs w:val="24"/>
        </w:rPr>
        <w:t xml:space="preserve">Проект стандарта разработан в соответствии </w:t>
      </w:r>
      <w:proofErr w:type="gramStart"/>
      <w:r w:rsidRPr="0026416B">
        <w:rPr>
          <w:sz w:val="24"/>
          <w:szCs w:val="24"/>
        </w:rPr>
        <w:t>с</w:t>
      </w:r>
      <w:proofErr w:type="gramEnd"/>
      <w:r w:rsidRPr="0026416B">
        <w:rPr>
          <w:sz w:val="24"/>
          <w:szCs w:val="24"/>
        </w:rPr>
        <w:t>:</w:t>
      </w:r>
    </w:p>
    <w:p w:rsidR="0026416B" w:rsidRDefault="00DC6881" w:rsidP="00AA51B0">
      <w:pPr>
        <w:widowControl w:val="0"/>
        <w:autoSpaceDE w:val="0"/>
        <w:autoSpaceDN w:val="0"/>
        <w:adjustRightInd w:val="0"/>
        <w:ind w:firstLine="540"/>
        <w:jc w:val="both"/>
        <w:textAlignment w:val="baseline"/>
        <w:outlineLvl w:val="0"/>
        <w:rPr>
          <w:sz w:val="24"/>
          <w:szCs w:val="24"/>
        </w:rPr>
      </w:pPr>
      <w:r w:rsidRPr="0026416B">
        <w:rPr>
          <w:sz w:val="24"/>
          <w:szCs w:val="24"/>
        </w:rPr>
        <w:t>-</w:t>
      </w:r>
      <w:r w:rsidR="00670EF7" w:rsidRPr="0026416B">
        <w:rPr>
          <w:sz w:val="24"/>
          <w:szCs w:val="24"/>
        </w:rPr>
        <w:t xml:space="preserve"> Законами Республики Казахстан </w:t>
      </w:r>
      <w:r w:rsidRPr="0026416B">
        <w:rPr>
          <w:sz w:val="24"/>
          <w:szCs w:val="24"/>
        </w:rPr>
        <w:t>«О</w:t>
      </w:r>
      <w:r w:rsidR="002B41A2">
        <w:rPr>
          <w:sz w:val="24"/>
          <w:szCs w:val="24"/>
        </w:rPr>
        <w:t xml:space="preserve"> стандартизации</w:t>
      </w:r>
      <w:r w:rsidRPr="0026416B">
        <w:rPr>
          <w:sz w:val="24"/>
          <w:szCs w:val="24"/>
        </w:rPr>
        <w:t xml:space="preserve">» </w:t>
      </w:r>
      <w:r w:rsidR="00944726" w:rsidRPr="00944726">
        <w:rPr>
          <w:sz w:val="24"/>
          <w:szCs w:val="24"/>
        </w:rPr>
        <w:t>(от 5 октября 2018 года             № 183-VI)</w:t>
      </w:r>
      <w:r w:rsidRPr="0026416B">
        <w:rPr>
          <w:sz w:val="24"/>
          <w:szCs w:val="24"/>
        </w:rPr>
        <w:t>, «Об обеспечении единства измерений» (от 7 июня 2000 года № 53-ІІ)</w:t>
      </w:r>
      <w:r w:rsidR="00944726">
        <w:rPr>
          <w:sz w:val="24"/>
          <w:szCs w:val="24"/>
        </w:rPr>
        <w:t>.</w:t>
      </w:r>
      <w:r w:rsidRPr="0026416B">
        <w:rPr>
          <w:sz w:val="24"/>
          <w:szCs w:val="24"/>
        </w:rPr>
        <w:t xml:space="preserve"> </w:t>
      </w:r>
    </w:p>
    <w:p w:rsidR="00DC6881" w:rsidRPr="004846F3" w:rsidRDefault="00DC6881" w:rsidP="00AA51B0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846F3">
        <w:rPr>
          <w:sz w:val="24"/>
          <w:szCs w:val="24"/>
        </w:rPr>
        <w:t xml:space="preserve">- </w:t>
      </w:r>
      <w:proofErr w:type="gramStart"/>
      <w:r w:rsidRPr="004846F3">
        <w:rPr>
          <w:sz w:val="24"/>
          <w:szCs w:val="24"/>
        </w:rPr>
        <w:t>СТ</w:t>
      </w:r>
      <w:proofErr w:type="gramEnd"/>
      <w:r w:rsidRPr="004846F3">
        <w:rPr>
          <w:sz w:val="24"/>
          <w:szCs w:val="24"/>
        </w:rPr>
        <w:t xml:space="preserve"> РК 2.1</w:t>
      </w:r>
      <w:r w:rsidR="0026416B" w:rsidRPr="004846F3">
        <w:rPr>
          <w:sz w:val="24"/>
          <w:szCs w:val="24"/>
        </w:rPr>
        <w:t>-</w:t>
      </w:r>
      <w:r w:rsidRPr="004846F3">
        <w:rPr>
          <w:sz w:val="24"/>
          <w:szCs w:val="24"/>
        </w:rPr>
        <w:t>20</w:t>
      </w:r>
      <w:r w:rsidR="0026416B" w:rsidRPr="004846F3">
        <w:rPr>
          <w:sz w:val="24"/>
          <w:szCs w:val="24"/>
        </w:rPr>
        <w:t>18</w:t>
      </w:r>
      <w:r w:rsidRPr="004846F3">
        <w:rPr>
          <w:sz w:val="24"/>
          <w:szCs w:val="24"/>
        </w:rPr>
        <w:t xml:space="preserve"> Государственная система обеспечения единства измерений Республики Казахстан. </w:t>
      </w:r>
      <w:r w:rsidR="0026416B" w:rsidRPr="004846F3">
        <w:rPr>
          <w:sz w:val="24"/>
          <w:szCs w:val="24"/>
        </w:rPr>
        <w:t xml:space="preserve">Метрология. </w:t>
      </w:r>
      <w:r w:rsidRPr="004846F3">
        <w:rPr>
          <w:sz w:val="24"/>
          <w:szCs w:val="24"/>
        </w:rPr>
        <w:t>Термины и определения.</w:t>
      </w:r>
    </w:p>
    <w:p w:rsidR="004846F3" w:rsidRPr="004846F3" w:rsidRDefault="004846F3" w:rsidP="004846F3">
      <w:pPr>
        <w:ind w:firstLine="567"/>
        <w:jc w:val="both"/>
        <w:rPr>
          <w:sz w:val="24"/>
          <w:szCs w:val="24"/>
        </w:rPr>
      </w:pPr>
      <w:r w:rsidRPr="004846F3">
        <w:rPr>
          <w:sz w:val="24"/>
          <w:szCs w:val="24"/>
        </w:rPr>
        <w:t xml:space="preserve">- </w:t>
      </w:r>
      <w:proofErr w:type="gramStart"/>
      <w:r w:rsidRPr="004846F3">
        <w:rPr>
          <w:sz w:val="24"/>
          <w:szCs w:val="24"/>
        </w:rPr>
        <w:t>СТ</w:t>
      </w:r>
      <w:proofErr w:type="gramEnd"/>
      <w:r w:rsidRPr="004846F3">
        <w:rPr>
          <w:sz w:val="24"/>
          <w:szCs w:val="24"/>
        </w:rPr>
        <w:t xml:space="preserve"> РК 2.18-2019 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применения.</w:t>
      </w:r>
    </w:p>
    <w:p w:rsidR="004846F3" w:rsidRPr="004846F3" w:rsidRDefault="004846F3" w:rsidP="00AA51B0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  <w:lang w:val="kk-KZ"/>
        </w:rPr>
      </w:pPr>
    </w:p>
    <w:p w:rsidR="00944726" w:rsidRPr="00944726" w:rsidRDefault="00944726" w:rsidP="00944726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jc w:val="both"/>
        <w:rPr>
          <w:b/>
          <w:sz w:val="24"/>
          <w:szCs w:val="24"/>
        </w:rPr>
      </w:pPr>
      <w:r w:rsidRPr="00944726">
        <w:rPr>
          <w:b/>
          <w:sz w:val="24"/>
          <w:szCs w:val="24"/>
        </w:rPr>
        <w:t xml:space="preserve">Предполагаемые пользователи стандарта </w:t>
      </w:r>
    </w:p>
    <w:p w:rsidR="00F179AD" w:rsidRDefault="00F179AD" w:rsidP="00944726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F179AD">
        <w:rPr>
          <w:rStyle w:val="ac"/>
          <w:b w:val="0"/>
          <w:color w:val="000000"/>
          <w:sz w:val="24"/>
          <w:szCs w:val="24"/>
        </w:rPr>
        <w:t>Комитет экологического регулирования и контроля Министерства экологии, геологии и природных ресурсов РК</w:t>
      </w:r>
      <w:r>
        <w:rPr>
          <w:rStyle w:val="ac"/>
          <w:b w:val="0"/>
          <w:color w:val="000000"/>
          <w:sz w:val="24"/>
          <w:szCs w:val="24"/>
        </w:rPr>
        <w:t xml:space="preserve">, </w:t>
      </w:r>
      <w:r w:rsidRPr="00C87D1C">
        <w:rPr>
          <w:sz w:val="24"/>
          <w:szCs w:val="24"/>
        </w:rPr>
        <w:t>испытательные лаборатории и др.</w:t>
      </w:r>
    </w:p>
    <w:p w:rsidR="004012CF" w:rsidRDefault="004012CF" w:rsidP="00944726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</w:p>
    <w:p w:rsidR="004012CF" w:rsidRDefault="004012CF" w:rsidP="00944726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</w:p>
    <w:p w:rsidR="004012CF" w:rsidRPr="00F179AD" w:rsidRDefault="004012CF" w:rsidP="00944726">
      <w:pPr>
        <w:tabs>
          <w:tab w:val="left" w:pos="709"/>
          <w:tab w:val="left" w:pos="851"/>
          <w:tab w:val="left" w:pos="993"/>
        </w:tabs>
        <w:ind w:firstLine="567"/>
        <w:jc w:val="both"/>
        <w:rPr>
          <w:rStyle w:val="ac"/>
          <w:b w:val="0"/>
          <w:color w:val="000000"/>
          <w:sz w:val="24"/>
          <w:szCs w:val="24"/>
        </w:rPr>
      </w:pPr>
    </w:p>
    <w:p w:rsidR="00F179AD" w:rsidRDefault="00F179AD" w:rsidP="00944726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Arial" w:hAnsi="Arial" w:cs="Arial"/>
          <w:color w:val="333333"/>
          <w:shd w:val="clear" w:color="auto" w:fill="FFFFFF"/>
        </w:rPr>
      </w:pPr>
    </w:p>
    <w:p w:rsidR="00DC6881" w:rsidRPr="0026416B" w:rsidRDefault="00DC6881" w:rsidP="0026416B">
      <w:pPr>
        <w:numPr>
          <w:ilvl w:val="0"/>
          <w:numId w:val="2"/>
        </w:numPr>
        <w:tabs>
          <w:tab w:val="left" w:pos="709"/>
          <w:tab w:val="left" w:pos="851"/>
          <w:tab w:val="left" w:pos="993"/>
        </w:tabs>
        <w:ind w:left="0" w:firstLine="540"/>
        <w:jc w:val="both"/>
        <w:rPr>
          <w:sz w:val="24"/>
          <w:szCs w:val="24"/>
        </w:rPr>
      </w:pPr>
      <w:r w:rsidRPr="0026416B">
        <w:rPr>
          <w:b/>
          <w:sz w:val="24"/>
          <w:szCs w:val="24"/>
        </w:rPr>
        <w:lastRenderedPageBreak/>
        <w:t>Сведения о рассылке проекта стандарта на согласование</w:t>
      </w:r>
    </w:p>
    <w:p w:rsidR="00F179AD" w:rsidRPr="00C87D1C" w:rsidRDefault="00DC6881" w:rsidP="00F179AD">
      <w:pPr>
        <w:ind w:firstLine="567"/>
        <w:jc w:val="both"/>
        <w:rPr>
          <w:sz w:val="24"/>
          <w:szCs w:val="24"/>
          <w:lang w:eastAsia="x-none"/>
        </w:rPr>
      </w:pPr>
      <w:r w:rsidRPr="0026416B">
        <w:rPr>
          <w:sz w:val="24"/>
          <w:szCs w:val="24"/>
        </w:rPr>
        <w:t xml:space="preserve">Проект стандарта направляется на </w:t>
      </w:r>
      <w:r w:rsidR="00F179AD" w:rsidRPr="00C87D1C">
        <w:rPr>
          <w:sz w:val="24"/>
          <w:szCs w:val="24"/>
          <w:lang w:eastAsia="x-none"/>
        </w:rPr>
        <w:t xml:space="preserve">согласование </w:t>
      </w:r>
      <w:r w:rsidR="00F179AD" w:rsidRPr="0026416B">
        <w:rPr>
          <w:sz w:val="24"/>
          <w:szCs w:val="24"/>
        </w:rPr>
        <w:t xml:space="preserve">заинтересованным организациям и </w:t>
      </w:r>
      <w:r w:rsidR="00F179AD" w:rsidRPr="00C87D1C">
        <w:rPr>
          <w:sz w:val="24"/>
          <w:szCs w:val="24"/>
          <w:lang w:eastAsia="x-none"/>
        </w:rPr>
        <w:t>государственным органам, техническим комитетам по стандартизации, физическим и юридическим лицам Рес</w:t>
      </w:r>
      <w:r w:rsidR="00F179AD">
        <w:rPr>
          <w:sz w:val="24"/>
          <w:szCs w:val="24"/>
          <w:lang w:eastAsia="x-none"/>
        </w:rPr>
        <w:t>п</w:t>
      </w:r>
      <w:r w:rsidR="00F179AD" w:rsidRPr="00C87D1C">
        <w:rPr>
          <w:sz w:val="24"/>
          <w:szCs w:val="24"/>
          <w:lang w:eastAsia="x-none"/>
        </w:rPr>
        <w:t>ублики Казахстан.</w:t>
      </w:r>
    </w:p>
    <w:p w:rsidR="00F179AD" w:rsidRPr="00C87D1C" w:rsidRDefault="00F179AD" w:rsidP="00F179AD">
      <w:pPr>
        <w:ind w:firstLine="567"/>
        <w:jc w:val="both"/>
        <w:rPr>
          <w:sz w:val="24"/>
          <w:szCs w:val="24"/>
          <w:lang w:eastAsia="x-none"/>
        </w:rPr>
      </w:pPr>
      <w:r w:rsidRPr="00C87D1C">
        <w:rPr>
          <w:sz w:val="24"/>
          <w:szCs w:val="24"/>
          <w:lang w:eastAsia="x-none"/>
        </w:rPr>
        <w:t>Полученные замечания и предложения будут проанализированы, учтены разработчиком и отражены в сводке отзывов.</w:t>
      </w:r>
    </w:p>
    <w:p w:rsidR="00DC6881" w:rsidRPr="0026416B" w:rsidRDefault="00DC6881" w:rsidP="0026416B">
      <w:pPr>
        <w:tabs>
          <w:tab w:val="left" w:pos="709"/>
          <w:tab w:val="left" w:pos="851"/>
          <w:tab w:val="left" w:pos="993"/>
        </w:tabs>
        <w:ind w:firstLine="540"/>
        <w:jc w:val="both"/>
        <w:rPr>
          <w:sz w:val="24"/>
          <w:szCs w:val="24"/>
        </w:rPr>
      </w:pPr>
    </w:p>
    <w:p w:rsidR="00DC6881" w:rsidRPr="0026416B" w:rsidRDefault="00DC6881" w:rsidP="00F6538D">
      <w:pPr>
        <w:numPr>
          <w:ilvl w:val="0"/>
          <w:numId w:val="2"/>
        </w:numPr>
        <w:tabs>
          <w:tab w:val="left" w:pos="709"/>
          <w:tab w:val="left" w:pos="851"/>
          <w:tab w:val="left" w:pos="1418"/>
        </w:tabs>
        <w:ind w:left="0" w:firstLine="540"/>
        <w:jc w:val="both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 xml:space="preserve">Информация о </w:t>
      </w:r>
      <w:r w:rsidR="00F6538D" w:rsidRPr="00F6538D">
        <w:rPr>
          <w:b/>
          <w:sz w:val="24"/>
          <w:szCs w:val="24"/>
        </w:rPr>
        <w:t>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F179AD" w:rsidRDefault="00F179AD" w:rsidP="00F179AD">
      <w:pPr>
        <w:pStyle w:val="a4"/>
        <w:ind w:firstLine="540"/>
        <w:jc w:val="both"/>
        <w:rPr>
          <w:shd w:val="clear" w:color="auto" w:fill="FFFFFF"/>
        </w:rPr>
      </w:pPr>
      <w:r w:rsidRPr="00C87D1C">
        <w:rPr>
          <w:lang w:eastAsia="x-none"/>
        </w:rPr>
        <w:t>П</w:t>
      </w:r>
      <w:proofErr w:type="spellStart"/>
      <w:r w:rsidRPr="00C87D1C">
        <w:rPr>
          <w:lang w:val="x-none" w:eastAsia="x-none"/>
        </w:rPr>
        <w:t>роект</w:t>
      </w:r>
      <w:proofErr w:type="spellEnd"/>
      <w:r w:rsidRPr="00C87D1C">
        <w:rPr>
          <w:lang w:val="x-none" w:eastAsia="x-none"/>
        </w:rPr>
        <w:t xml:space="preserve"> стандарта </w:t>
      </w:r>
      <w:r w:rsidRPr="00C87D1C">
        <w:rPr>
          <w:lang w:eastAsia="x-none"/>
        </w:rPr>
        <w:t xml:space="preserve">разработан </w:t>
      </w:r>
      <w:r w:rsidRPr="00C87D1C">
        <w:rPr>
          <w:shd w:val="clear" w:color="auto" w:fill="FFFFFF"/>
        </w:rPr>
        <w:t>с учетом</w:t>
      </w:r>
      <w:r>
        <w:rPr>
          <w:shd w:val="clear" w:color="auto" w:fill="FFFFFF"/>
        </w:rPr>
        <w:t>:</w:t>
      </w:r>
      <w:r w:rsidRPr="00C87D1C">
        <w:rPr>
          <w:shd w:val="clear" w:color="auto" w:fill="FFFFFF"/>
        </w:rPr>
        <w:t xml:space="preserve"> ИСО 5725-6-1994 «</w:t>
      </w:r>
      <w:hyperlink r:id="rId6" w:history="1">
        <w:r w:rsidRPr="00C87D1C">
          <w:rPr>
            <w:shd w:val="clear" w:color="auto" w:fill="FFFFFF"/>
          </w:rPr>
          <w:t xml:space="preserve">Точность (правильность и </w:t>
        </w:r>
        <w:proofErr w:type="spellStart"/>
        <w:r w:rsidRPr="00C87D1C">
          <w:rPr>
            <w:shd w:val="clear" w:color="auto" w:fill="FFFFFF"/>
          </w:rPr>
          <w:t>прецизионность</w:t>
        </w:r>
        <w:proofErr w:type="spellEnd"/>
        <w:r w:rsidRPr="00C87D1C">
          <w:rPr>
            <w:shd w:val="clear" w:color="auto" w:fill="FFFFFF"/>
          </w:rPr>
          <w:t>) методов и результатов измерений. Часть 6. Использование значений точности на практике</w:t>
        </w:r>
      </w:hyperlink>
      <w:r w:rsidRPr="00C87D1C">
        <w:rPr>
          <w:shd w:val="clear" w:color="auto" w:fill="FFFFFF"/>
        </w:rPr>
        <w:t>»</w:t>
      </w:r>
      <w:r>
        <w:rPr>
          <w:shd w:val="clear" w:color="auto" w:fill="FFFFFF"/>
        </w:rPr>
        <w:t>;</w:t>
      </w:r>
      <w:r w:rsidRPr="00C87D1C">
        <w:rPr>
          <w:shd w:val="clear" w:color="auto" w:fill="FFFFFF"/>
        </w:rPr>
        <w:t xml:space="preserve">  </w:t>
      </w:r>
      <w:r w:rsidR="004012CF">
        <w:t xml:space="preserve">МВИ </w:t>
      </w:r>
      <w:r w:rsidRPr="00F179AD">
        <w:t>№ 01.02.154</w:t>
      </w:r>
      <w:r w:rsidRPr="00FE77AF">
        <w:t xml:space="preserve"> </w:t>
      </w:r>
      <w:r>
        <w:t>«</w:t>
      </w:r>
      <w:r w:rsidRPr="00FE77AF">
        <w:t>Методика выполнения измерений массовых концентрации меди, железа, никеля, хрома, марганца и циркония, содержащихся в виде взвесей в технологических водных средах</w:t>
      </w:r>
      <w:r>
        <w:t>»</w:t>
      </w:r>
      <w:r w:rsidRPr="00F179AD">
        <w:rPr>
          <w:shd w:val="clear" w:color="auto" w:fill="FFFFFF"/>
        </w:rPr>
        <w:t xml:space="preserve"> </w:t>
      </w:r>
      <w:r>
        <w:rPr>
          <w:shd w:val="clear" w:color="auto" w:fill="FFFFFF"/>
        </w:rPr>
        <w:t>(зарегистрирована в реестре ГСИ РК №</w:t>
      </w:r>
      <w:r>
        <w:rPr>
          <w:shd w:val="clear" w:color="auto" w:fill="FFFFFF"/>
          <w:lang w:val="en-US"/>
        </w:rPr>
        <w:t>KZ</w:t>
      </w:r>
      <w:r>
        <w:rPr>
          <w:shd w:val="clear" w:color="auto" w:fill="FFFFFF"/>
        </w:rPr>
        <w:t>.06.03.00049-2019 от 12 ноября 2019 г.)</w:t>
      </w:r>
      <w:r w:rsidRPr="001802B9">
        <w:rPr>
          <w:shd w:val="clear" w:color="auto" w:fill="FFFFFF"/>
        </w:rPr>
        <w:t>.</w:t>
      </w:r>
    </w:p>
    <w:p w:rsidR="00F179AD" w:rsidRDefault="00F179AD" w:rsidP="00F179AD">
      <w:pPr>
        <w:pStyle w:val="a4"/>
        <w:ind w:firstLine="540"/>
        <w:jc w:val="both"/>
        <w:rPr>
          <w:shd w:val="clear" w:color="auto" w:fill="FFFFFF"/>
        </w:rPr>
      </w:pPr>
    </w:p>
    <w:p w:rsidR="00DC6881" w:rsidRPr="0026416B" w:rsidRDefault="00F6538D" w:rsidP="00F6538D">
      <w:pPr>
        <w:numPr>
          <w:ilvl w:val="0"/>
          <w:numId w:val="2"/>
        </w:numPr>
        <w:tabs>
          <w:tab w:val="left" w:pos="709"/>
          <w:tab w:val="left" w:pos="851"/>
          <w:tab w:val="left" w:pos="993"/>
          <w:tab w:val="left" w:pos="1276"/>
        </w:tabs>
        <w:ind w:left="0" w:firstLine="540"/>
        <w:jc w:val="both"/>
        <w:rPr>
          <w:b/>
          <w:sz w:val="24"/>
          <w:szCs w:val="24"/>
          <w:lang w:val="kk-KZ"/>
        </w:rPr>
      </w:pPr>
      <w:r w:rsidRPr="00F6538D">
        <w:rPr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4012CF" w:rsidRPr="004012CF" w:rsidRDefault="004012CF" w:rsidP="004012CF">
      <w:pPr>
        <w:ind w:firstLine="540"/>
        <w:jc w:val="both"/>
        <w:rPr>
          <w:sz w:val="24"/>
          <w:szCs w:val="24"/>
          <w:lang w:eastAsia="x-none"/>
        </w:rPr>
      </w:pPr>
      <w:r w:rsidRPr="004012CF">
        <w:rPr>
          <w:sz w:val="24"/>
          <w:szCs w:val="24"/>
        </w:rPr>
        <w:t xml:space="preserve">РГП «Казахстанский институт метрологии», 010000, г. </w:t>
      </w:r>
      <w:proofErr w:type="spellStart"/>
      <w:r w:rsidRPr="004012CF">
        <w:rPr>
          <w:sz w:val="24"/>
          <w:szCs w:val="24"/>
        </w:rPr>
        <w:t>Нур</w:t>
      </w:r>
      <w:proofErr w:type="spellEnd"/>
      <w:r w:rsidRPr="004012CF">
        <w:rPr>
          <w:sz w:val="24"/>
          <w:szCs w:val="24"/>
        </w:rPr>
        <w:t xml:space="preserve"> - Султан, пр. </w:t>
      </w:r>
      <w:proofErr w:type="spellStart"/>
      <w:r w:rsidRPr="004012CF">
        <w:rPr>
          <w:sz w:val="24"/>
          <w:szCs w:val="24"/>
        </w:rPr>
        <w:t>Мангилик</w:t>
      </w:r>
      <w:proofErr w:type="spellEnd"/>
      <w:proofErr w:type="gramStart"/>
      <w:r w:rsidRPr="004012CF">
        <w:rPr>
          <w:sz w:val="24"/>
          <w:szCs w:val="24"/>
        </w:rPr>
        <w:t xml:space="preserve"> Е</w:t>
      </w:r>
      <w:proofErr w:type="gramEnd"/>
      <w:r w:rsidRPr="004012CF">
        <w:rPr>
          <w:sz w:val="24"/>
          <w:szCs w:val="24"/>
        </w:rPr>
        <w:t xml:space="preserve">л, дом 11, </w:t>
      </w:r>
      <w:r w:rsidRPr="004012CF">
        <w:rPr>
          <w:sz w:val="24"/>
          <w:szCs w:val="24"/>
          <w:lang w:eastAsia="x-none"/>
        </w:rPr>
        <w:t xml:space="preserve">здание  «Эталонный центр», </w:t>
      </w:r>
      <w:r w:rsidRPr="004012CF">
        <w:rPr>
          <w:sz w:val="22"/>
          <w:szCs w:val="22"/>
          <w:lang w:val="kk-KZ"/>
        </w:rPr>
        <w:t>Калиева Ж.Т.</w:t>
      </w:r>
      <w:r w:rsidRPr="004012CF">
        <w:rPr>
          <w:sz w:val="24"/>
          <w:szCs w:val="24"/>
        </w:rPr>
        <w:t>,</w:t>
      </w:r>
      <w:r w:rsidR="00857E09">
        <w:rPr>
          <w:sz w:val="24"/>
          <w:szCs w:val="24"/>
        </w:rPr>
        <w:t>телефон: 8(7172)28-29-85</w:t>
      </w:r>
      <w:r w:rsidRPr="004012CF">
        <w:rPr>
          <w:sz w:val="24"/>
          <w:szCs w:val="24"/>
        </w:rPr>
        <w:t xml:space="preserve"> </w:t>
      </w:r>
      <w:r w:rsidRPr="004012CF">
        <w:rPr>
          <w:sz w:val="24"/>
          <w:szCs w:val="24"/>
          <w:lang w:val="en-US"/>
        </w:rPr>
        <w:t>e</w:t>
      </w:r>
      <w:r w:rsidRPr="004012CF">
        <w:rPr>
          <w:sz w:val="24"/>
          <w:szCs w:val="24"/>
        </w:rPr>
        <w:t>-</w:t>
      </w:r>
      <w:r w:rsidRPr="004012CF">
        <w:rPr>
          <w:sz w:val="24"/>
          <w:szCs w:val="24"/>
          <w:lang w:val="en-US"/>
        </w:rPr>
        <w:t>mail</w:t>
      </w:r>
      <w:r w:rsidRPr="004012CF">
        <w:rPr>
          <w:sz w:val="24"/>
          <w:szCs w:val="24"/>
        </w:rPr>
        <w:t xml:space="preserve">: </w:t>
      </w:r>
      <w:r w:rsidRPr="004012CF">
        <w:rPr>
          <w:sz w:val="24"/>
          <w:szCs w:val="24"/>
          <w:shd w:val="clear" w:color="auto" w:fill="FFFFFF"/>
        </w:rPr>
        <w:t>kalieva@kazinmetr.kz</w:t>
      </w:r>
    </w:p>
    <w:p w:rsidR="00DC6881" w:rsidRDefault="004012CF" w:rsidP="004012CF">
      <w:pPr>
        <w:pStyle w:val="a4"/>
        <w:ind w:firstLine="540"/>
        <w:jc w:val="both"/>
        <w:rPr>
          <w:rStyle w:val="a5"/>
        </w:rPr>
      </w:pPr>
      <w:r w:rsidRPr="00C87D1C">
        <w:t xml:space="preserve">ЮКФ РГП «Казахстанский институт метрологии», 050035, г. Алматы, микрорайон 8, дом 83, </w:t>
      </w:r>
      <w:proofErr w:type="spellStart"/>
      <w:r>
        <w:t>Жанабаева</w:t>
      </w:r>
      <w:proofErr w:type="spellEnd"/>
      <w:r>
        <w:t xml:space="preserve"> Г.А., телефон: </w:t>
      </w:r>
      <w:r w:rsidRPr="00C87D1C">
        <w:t xml:space="preserve"> 8 (727) 303-</w:t>
      </w:r>
      <w:r>
        <w:t>91-54</w:t>
      </w:r>
      <w:r w:rsidRPr="00C87D1C">
        <w:t xml:space="preserve">,   </w:t>
      </w:r>
      <w:r w:rsidRPr="00C87D1C">
        <w:rPr>
          <w:lang w:val="en-US"/>
        </w:rPr>
        <w:t>e</w:t>
      </w:r>
      <w:r w:rsidRPr="00C87D1C">
        <w:t>-</w:t>
      </w:r>
      <w:r w:rsidRPr="00C87D1C">
        <w:rPr>
          <w:lang w:val="en-US"/>
        </w:rPr>
        <w:t>mail</w:t>
      </w:r>
      <w:r w:rsidRPr="00C87D1C">
        <w:t xml:space="preserve">: </w:t>
      </w:r>
      <w:hyperlink r:id="rId7" w:history="1">
        <w:r w:rsidRPr="00EF2146">
          <w:rPr>
            <w:rStyle w:val="a5"/>
            <w:lang w:val="en-US"/>
          </w:rPr>
          <w:t>zhanabayeva</w:t>
        </w:r>
        <w:r w:rsidRPr="004012CF">
          <w:rPr>
            <w:rStyle w:val="a5"/>
          </w:rPr>
          <w:t>@</w:t>
        </w:r>
        <w:r w:rsidRPr="00EF2146">
          <w:rPr>
            <w:rStyle w:val="a5"/>
            <w:lang w:val="en-US"/>
          </w:rPr>
          <w:t>kazinmetr</w:t>
        </w:r>
        <w:r w:rsidRPr="004012CF">
          <w:rPr>
            <w:rStyle w:val="a5"/>
          </w:rPr>
          <w:t>.</w:t>
        </w:r>
        <w:proofErr w:type="spellStart"/>
        <w:r w:rsidRPr="00EF2146">
          <w:rPr>
            <w:rStyle w:val="a5"/>
            <w:lang w:val="en-US"/>
          </w:rPr>
          <w:t>kz</w:t>
        </w:r>
        <w:proofErr w:type="spellEnd"/>
      </w:hyperlink>
      <w:r>
        <w:rPr>
          <w:rStyle w:val="a5"/>
        </w:rPr>
        <w:t>.</w:t>
      </w:r>
    </w:p>
    <w:p w:rsidR="004012CF" w:rsidRDefault="004012CF" w:rsidP="004012CF">
      <w:pPr>
        <w:pStyle w:val="a4"/>
        <w:ind w:firstLine="540"/>
        <w:jc w:val="both"/>
        <w:rPr>
          <w:rStyle w:val="a5"/>
        </w:rPr>
      </w:pPr>
    </w:p>
    <w:p w:rsidR="004012CF" w:rsidRPr="004012CF" w:rsidRDefault="004012CF" w:rsidP="004012CF">
      <w:pPr>
        <w:pStyle w:val="a4"/>
        <w:ind w:firstLine="540"/>
        <w:jc w:val="both"/>
        <w:rPr>
          <w:rStyle w:val="a5"/>
        </w:rPr>
      </w:pPr>
    </w:p>
    <w:p w:rsidR="00494D60" w:rsidRPr="0026416B" w:rsidRDefault="00DC6881" w:rsidP="00AA51B0">
      <w:pPr>
        <w:ind w:firstLine="540"/>
        <w:jc w:val="both"/>
        <w:rPr>
          <w:b/>
          <w:sz w:val="24"/>
          <w:szCs w:val="24"/>
        </w:rPr>
      </w:pPr>
      <w:r w:rsidRPr="0026416B">
        <w:rPr>
          <w:b/>
          <w:sz w:val="24"/>
          <w:szCs w:val="24"/>
        </w:rPr>
        <w:t>Заместитель</w:t>
      </w:r>
    </w:p>
    <w:p w:rsidR="001208C9" w:rsidRPr="0026416B" w:rsidRDefault="00DC6881" w:rsidP="00CD6211">
      <w:pPr>
        <w:ind w:firstLine="540"/>
        <w:jc w:val="both"/>
        <w:rPr>
          <w:sz w:val="24"/>
          <w:szCs w:val="24"/>
        </w:rPr>
      </w:pPr>
      <w:r w:rsidRPr="0026416B">
        <w:rPr>
          <w:b/>
          <w:sz w:val="24"/>
          <w:szCs w:val="24"/>
        </w:rPr>
        <w:t>генерального директора</w:t>
      </w:r>
      <w:r w:rsidRPr="0026416B">
        <w:rPr>
          <w:b/>
          <w:sz w:val="24"/>
          <w:szCs w:val="24"/>
        </w:rPr>
        <w:tab/>
      </w:r>
      <w:r w:rsidRPr="0026416B">
        <w:rPr>
          <w:b/>
          <w:sz w:val="24"/>
          <w:szCs w:val="24"/>
        </w:rPr>
        <w:tab/>
      </w:r>
      <w:r w:rsidRPr="0026416B">
        <w:rPr>
          <w:b/>
          <w:sz w:val="24"/>
          <w:szCs w:val="24"/>
        </w:rPr>
        <w:tab/>
      </w:r>
      <w:r w:rsidRPr="0026416B">
        <w:rPr>
          <w:b/>
          <w:sz w:val="24"/>
          <w:szCs w:val="24"/>
        </w:rPr>
        <w:tab/>
      </w:r>
      <w:r w:rsidRPr="0026416B">
        <w:rPr>
          <w:b/>
          <w:sz w:val="24"/>
          <w:szCs w:val="24"/>
        </w:rPr>
        <w:tab/>
      </w:r>
      <w:r w:rsidR="00494D60" w:rsidRPr="0026416B">
        <w:rPr>
          <w:b/>
          <w:sz w:val="24"/>
          <w:szCs w:val="24"/>
        </w:rPr>
        <w:tab/>
      </w:r>
      <w:r w:rsidR="0026416B">
        <w:rPr>
          <w:b/>
          <w:sz w:val="24"/>
          <w:szCs w:val="24"/>
        </w:rPr>
        <w:t xml:space="preserve">     </w:t>
      </w:r>
      <w:r w:rsidR="004D7165">
        <w:rPr>
          <w:b/>
          <w:sz w:val="24"/>
          <w:szCs w:val="24"/>
        </w:rPr>
        <w:t>Д</w:t>
      </w:r>
      <w:r w:rsidR="0026416B">
        <w:rPr>
          <w:b/>
          <w:sz w:val="24"/>
          <w:szCs w:val="24"/>
        </w:rPr>
        <w:t xml:space="preserve">. </w:t>
      </w:r>
      <w:r w:rsidR="004D7165">
        <w:rPr>
          <w:b/>
          <w:sz w:val="24"/>
          <w:szCs w:val="24"/>
        </w:rPr>
        <w:t>Шарип</w:t>
      </w:r>
      <w:r w:rsidR="0026416B">
        <w:rPr>
          <w:b/>
          <w:sz w:val="24"/>
          <w:szCs w:val="24"/>
        </w:rPr>
        <w:t>ов</w:t>
      </w:r>
      <w:bookmarkStart w:id="0" w:name="_GoBack"/>
      <w:bookmarkEnd w:id="0"/>
    </w:p>
    <w:sectPr w:rsidR="001208C9" w:rsidRPr="0026416B" w:rsidSect="00AA51B0">
      <w:pgSz w:w="11906" w:h="16838" w:code="9"/>
      <w:pgMar w:top="1418" w:right="1418" w:bottom="993" w:left="1134" w:header="1021" w:footer="1021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6F95"/>
    <w:multiLevelType w:val="hybridMultilevel"/>
    <w:tmpl w:val="4BF46114"/>
    <w:lvl w:ilvl="0" w:tplc="CCF8F60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F12AE"/>
    <w:multiLevelType w:val="multilevel"/>
    <w:tmpl w:val="8ACA07FC"/>
    <w:lvl w:ilvl="0">
      <w:start w:val="1"/>
      <w:numFmt w:val="decimal"/>
      <w:suff w:val="space"/>
      <w:lvlText w:val="%1"/>
      <w:lvlJc w:val="left"/>
      <w:pPr>
        <w:ind w:left="0" w:firstLine="0"/>
      </w:pPr>
      <w:rPr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i w:val="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sz w:val="28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5.%6.%7.%8.%9."/>
      <w:lvlJc w:val="left"/>
      <w:pPr>
        <w:tabs>
          <w:tab w:val="num" w:pos="0"/>
        </w:tabs>
        <w:ind w:left="0" w:firstLine="0"/>
      </w:pPr>
    </w:lvl>
  </w:abstractNum>
  <w:abstractNum w:abstractNumId="2">
    <w:nsid w:val="0DFB7923"/>
    <w:multiLevelType w:val="hybridMultilevel"/>
    <w:tmpl w:val="56A6817A"/>
    <w:lvl w:ilvl="0" w:tplc="5E7C24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2CF1A6D"/>
    <w:multiLevelType w:val="hybridMultilevel"/>
    <w:tmpl w:val="DF821434"/>
    <w:lvl w:ilvl="0" w:tplc="168EAF2E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">
    <w:nsid w:val="2C184730"/>
    <w:multiLevelType w:val="hybridMultilevel"/>
    <w:tmpl w:val="C472F04C"/>
    <w:lvl w:ilvl="0" w:tplc="D8D06014">
      <w:start w:val="1"/>
      <w:numFmt w:val="decimal"/>
      <w:pStyle w:val="1"/>
      <w:lvlText w:val="%1"/>
      <w:lvlJc w:val="left"/>
      <w:pPr>
        <w:tabs>
          <w:tab w:val="num" w:pos="1021"/>
        </w:tabs>
        <w:ind w:left="0" w:firstLine="851"/>
      </w:pPr>
      <w:rPr>
        <w:rFonts w:hint="default"/>
      </w:rPr>
    </w:lvl>
    <w:lvl w:ilvl="1" w:tplc="329251DC">
      <w:start w:val="1"/>
      <w:numFmt w:val="bullet"/>
      <w:lvlText w:val=""/>
      <w:lvlJc w:val="left"/>
      <w:pPr>
        <w:tabs>
          <w:tab w:val="num" w:pos="1176"/>
        </w:tabs>
        <w:ind w:left="1176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5">
    <w:nsid w:val="46E1778C"/>
    <w:multiLevelType w:val="hybridMultilevel"/>
    <w:tmpl w:val="20282062"/>
    <w:lvl w:ilvl="0" w:tplc="BD4A5E74">
      <w:start w:val="2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189115A"/>
    <w:multiLevelType w:val="hybridMultilevel"/>
    <w:tmpl w:val="DC1CCC4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43B"/>
    <w:rsid w:val="00023A09"/>
    <w:rsid w:val="000D3932"/>
    <w:rsid w:val="001208C9"/>
    <w:rsid w:val="0013758F"/>
    <w:rsid w:val="001D2793"/>
    <w:rsid w:val="002543DF"/>
    <w:rsid w:val="0026416B"/>
    <w:rsid w:val="002943F4"/>
    <w:rsid w:val="002B41A2"/>
    <w:rsid w:val="002D3410"/>
    <w:rsid w:val="003D64A3"/>
    <w:rsid w:val="004012CF"/>
    <w:rsid w:val="004156B2"/>
    <w:rsid w:val="0044043B"/>
    <w:rsid w:val="0045022A"/>
    <w:rsid w:val="004846F3"/>
    <w:rsid w:val="00494D60"/>
    <w:rsid w:val="004D4E1D"/>
    <w:rsid w:val="004D7165"/>
    <w:rsid w:val="00524153"/>
    <w:rsid w:val="005845A7"/>
    <w:rsid w:val="00670EF7"/>
    <w:rsid w:val="00695CE1"/>
    <w:rsid w:val="007B63B7"/>
    <w:rsid w:val="0083082E"/>
    <w:rsid w:val="00841660"/>
    <w:rsid w:val="00857E09"/>
    <w:rsid w:val="00860A6C"/>
    <w:rsid w:val="00875CD2"/>
    <w:rsid w:val="008C50C2"/>
    <w:rsid w:val="008F734C"/>
    <w:rsid w:val="00944726"/>
    <w:rsid w:val="00975F07"/>
    <w:rsid w:val="009D751D"/>
    <w:rsid w:val="00A06B63"/>
    <w:rsid w:val="00A743A3"/>
    <w:rsid w:val="00AA51B0"/>
    <w:rsid w:val="00B0232D"/>
    <w:rsid w:val="00BD06BC"/>
    <w:rsid w:val="00C108A9"/>
    <w:rsid w:val="00C152CE"/>
    <w:rsid w:val="00C9528C"/>
    <w:rsid w:val="00CD6211"/>
    <w:rsid w:val="00D6390B"/>
    <w:rsid w:val="00DC6881"/>
    <w:rsid w:val="00E10F11"/>
    <w:rsid w:val="00F179AD"/>
    <w:rsid w:val="00F6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link w:val="11"/>
    <w:uiPriority w:val="9"/>
    <w:qFormat/>
    <w:rsid w:val="004846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A51B0"/>
  </w:style>
  <w:style w:type="paragraph" w:styleId="a3">
    <w:name w:val="List Paragraph"/>
    <w:basedOn w:val="a"/>
    <w:uiPriority w:val="1"/>
    <w:qFormat/>
    <w:rsid w:val="0026416B"/>
    <w:pPr>
      <w:ind w:left="720"/>
      <w:contextualSpacing/>
    </w:pPr>
  </w:style>
  <w:style w:type="paragraph" w:styleId="a4">
    <w:name w:val="No Spacing"/>
    <w:uiPriority w:val="1"/>
    <w:qFormat/>
    <w:rsid w:val="0026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6416B"/>
    <w:rPr>
      <w:color w:val="0000FF" w:themeColor="hyperlink"/>
      <w:u w:val="single"/>
    </w:rPr>
  </w:style>
  <w:style w:type="paragraph" w:customStyle="1" w:styleId="1">
    <w:name w:val="Ст1"/>
    <w:basedOn w:val="a"/>
    <w:rsid w:val="00A06B63"/>
    <w:pPr>
      <w:numPr>
        <w:numId w:val="3"/>
      </w:numPr>
      <w:tabs>
        <w:tab w:val="clear" w:pos="1021"/>
        <w:tab w:val="left" w:pos="1211"/>
        <w:tab w:val="num" w:pos="1872"/>
      </w:tabs>
      <w:ind w:left="851"/>
    </w:pPr>
    <w:rPr>
      <w:b/>
      <w:sz w:val="28"/>
      <w:szCs w:val="28"/>
    </w:rPr>
  </w:style>
  <w:style w:type="paragraph" w:styleId="a6">
    <w:name w:val="Body Text Indent"/>
    <w:basedOn w:val="a"/>
    <w:link w:val="a7"/>
    <w:rsid w:val="0045022A"/>
    <w:pPr>
      <w:ind w:firstLine="851"/>
      <w:jc w:val="both"/>
    </w:pPr>
    <w:rPr>
      <w:sz w:val="28"/>
      <w:szCs w:val="28"/>
      <w:lang w:eastAsia="ko-KR"/>
    </w:rPr>
  </w:style>
  <w:style w:type="character" w:customStyle="1" w:styleId="a7">
    <w:name w:val="Основной текст с отступом Знак"/>
    <w:basedOn w:val="a0"/>
    <w:link w:val="a6"/>
    <w:rsid w:val="0045022A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D639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390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C9528C"/>
    <w:pPr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95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524153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4846F3"/>
    <w:rPr>
      <w:b/>
      <w:bCs/>
    </w:rPr>
  </w:style>
  <w:style w:type="character" w:customStyle="1" w:styleId="11">
    <w:name w:val="Заголовок 1 Знак"/>
    <w:basedOn w:val="a0"/>
    <w:link w:val="10"/>
    <w:uiPriority w:val="9"/>
    <w:rsid w:val="004846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"/>
    <w:link w:val="11"/>
    <w:uiPriority w:val="9"/>
    <w:qFormat/>
    <w:rsid w:val="004846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rsid w:val="00AA51B0"/>
  </w:style>
  <w:style w:type="paragraph" w:styleId="a3">
    <w:name w:val="List Paragraph"/>
    <w:basedOn w:val="a"/>
    <w:uiPriority w:val="1"/>
    <w:qFormat/>
    <w:rsid w:val="0026416B"/>
    <w:pPr>
      <w:ind w:left="720"/>
      <w:contextualSpacing/>
    </w:pPr>
  </w:style>
  <w:style w:type="paragraph" w:styleId="a4">
    <w:name w:val="No Spacing"/>
    <w:uiPriority w:val="1"/>
    <w:qFormat/>
    <w:rsid w:val="002641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26416B"/>
    <w:rPr>
      <w:color w:val="0000FF" w:themeColor="hyperlink"/>
      <w:u w:val="single"/>
    </w:rPr>
  </w:style>
  <w:style w:type="paragraph" w:customStyle="1" w:styleId="1">
    <w:name w:val="Ст1"/>
    <w:basedOn w:val="a"/>
    <w:rsid w:val="00A06B63"/>
    <w:pPr>
      <w:numPr>
        <w:numId w:val="3"/>
      </w:numPr>
      <w:tabs>
        <w:tab w:val="clear" w:pos="1021"/>
        <w:tab w:val="left" w:pos="1211"/>
        <w:tab w:val="num" w:pos="1872"/>
      </w:tabs>
      <w:ind w:left="851"/>
    </w:pPr>
    <w:rPr>
      <w:b/>
      <w:sz w:val="28"/>
      <w:szCs w:val="28"/>
    </w:rPr>
  </w:style>
  <w:style w:type="paragraph" w:styleId="a6">
    <w:name w:val="Body Text Indent"/>
    <w:basedOn w:val="a"/>
    <w:link w:val="a7"/>
    <w:rsid w:val="0045022A"/>
    <w:pPr>
      <w:ind w:firstLine="851"/>
      <w:jc w:val="both"/>
    </w:pPr>
    <w:rPr>
      <w:sz w:val="28"/>
      <w:szCs w:val="28"/>
      <w:lang w:eastAsia="ko-KR"/>
    </w:rPr>
  </w:style>
  <w:style w:type="character" w:customStyle="1" w:styleId="a7">
    <w:name w:val="Основной текст с отступом Знак"/>
    <w:basedOn w:val="a0"/>
    <w:link w:val="a6"/>
    <w:rsid w:val="0045022A"/>
    <w:rPr>
      <w:rFonts w:ascii="Times New Roman" w:eastAsia="Times New Roman" w:hAnsi="Times New Roman" w:cs="Times New Roman"/>
      <w:sz w:val="28"/>
      <w:szCs w:val="28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D6390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390B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C9528C"/>
    <w:pPr>
      <w:spacing w:after="120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C95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4">
    <w:name w:val="j14"/>
    <w:basedOn w:val="a"/>
    <w:rsid w:val="00524153"/>
    <w:pPr>
      <w:spacing w:before="100" w:beforeAutospacing="1" w:after="100" w:afterAutospacing="1"/>
    </w:pPr>
    <w:rPr>
      <w:sz w:val="24"/>
      <w:szCs w:val="24"/>
    </w:rPr>
  </w:style>
  <w:style w:type="character" w:styleId="ac">
    <w:name w:val="Strong"/>
    <w:uiPriority w:val="22"/>
    <w:qFormat/>
    <w:rsid w:val="004846F3"/>
    <w:rPr>
      <w:b/>
      <w:bCs/>
    </w:rPr>
  </w:style>
  <w:style w:type="character" w:customStyle="1" w:styleId="11">
    <w:name w:val="Заголовок 1 Знак"/>
    <w:basedOn w:val="a0"/>
    <w:link w:val="10"/>
    <w:uiPriority w:val="9"/>
    <w:rsid w:val="004846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5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zhanabayeva@kazinmetr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gfntd.kz/rus/tv/336467.html?sw_gr=-1&amp;sw_str=%D0%98%D0%A1%D0%9E%205725-6&amp;sw_sec=-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533</Words>
  <Characters>3876</Characters>
  <Application>Microsoft Office Word</Application>
  <DocSecurity>0</DocSecurity>
  <Lines>352</Lines>
  <Paragraphs>191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белкка</cp:lastModifiedBy>
  <cp:revision>5</cp:revision>
  <cp:lastPrinted>2019-11-04T13:49:00Z</cp:lastPrinted>
  <dcterms:created xsi:type="dcterms:W3CDTF">2020-05-12T08:16:00Z</dcterms:created>
  <dcterms:modified xsi:type="dcterms:W3CDTF">2020-05-18T09:28:00Z</dcterms:modified>
</cp:coreProperties>
</file>